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50" w:rsidRPr="00025D50" w:rsidRDefault="00025D50" w:rsidP="00025D50">
      <w:pPr>
        <w:spacing w:line="240" w:lineRule="auto"/>
        <w:jc w:val="right"/>
        <w:rPr>
          <w:rFonts w:ascii="Arial" w:hAnsi="Arial" w:cs="Arial"/>
          <w:sz w:val="26"/>
          <w:szCs w:val="26"/>
        </w:rPr>
      </w:pPr>
      <w:r w:rsidRPr="00025D50">
        <w:rPr>
          <w:rFonts w:ascii="Arial" w:hAnsi="Arial" w:cs="Arial"/>
          <w:sz w:val="26"/>
          <w:szCs w:val="26"/>
        </w:rPr>
        <w:t>Приложение № 1</w:t>
      </w:r>
    </w:p>
    <w:p w:rsidR="00025D50" w:rsidRPr="00025D50" w:rsidRDefault="00025D50" w:rsidP="00025D50">
      <w:pPr>
        <w:spacing w:line="240" w:lineRule="auto"/>
        <w:jc w:val="right"/>
        <w:rPr>
          <w:rFonts w:ascii="Arial" w:hAnsi="Arial" w:cs="Arial"/>
          <w:sz w:val="26"/>
          <w:szCs w:val="26"/>
        </w:rPr>
      </w:pPr>
      <w:r w:rsidRPr="00025D50">
        <w:rPr>
          <w:rFonts w:ascii="Arial" w:hAnsi="Arial" w:cs="Arial"/>
          <w:sz w:val="26"/>
          <w:szCs w:val="26"/>
        </w:rPr>
        <w:t xml:space="preserve">к постановлению администрации </w:t>
      </w:r>
    </w:p>
    <w:p w:rsidR="00025D50" w:rsidRPr="00025D50" w:rsidRDefault="00025D50" w:rsidP="00025D50">
      <w:pPr>
        <w:spacing w:line="240" w:lineRule="auto"/>
        <w:jc w:val="right"/>
        <w:rPr>
          <w:rFonts w:ascii="Arial" w:hAnsi="Arial" w:cs="Arial"/>
          <w:sz w:val="26"/>
          <w:szCs w:val="26"/>
        </w:rPr>
      </w:pPr>
      <w:proofErr w:type="spellStart"/>
      <w:r w:rsidRPr="00025D50">
        <w:rPr>
          <w:rFonts w:ascii="Arial" w:hAnsi="Arial" w:cs="Arial"/>
          <w:sz w:val="26"/>
          <w:szCs w:val="26"/>
        </w:rPr>
        <w:t>Заводоуковского</w:t>
      </w:r>
      <w:proofErr w:type="spellEnd"/>
      <w:r w:rsidRPr="00025D50">
        <w:rPr>
          <w:rFonts w:ascii="Arial" w:hAnsi="Arial" w:cs="Arial"/>
          <w:sz w:val="26"/>
          <w:szCs w:val="26"/>
        </w:rPr>
        <w:t xml:space="preserve"> городского округа</w:t>
      </w:r>
    </w:p>
    <w:p w:rsidR="00025D50" w:rsidRPr="00025D50" w:rsidRDefault="00025D50" w:rsidP="00025D50">
      <w:pPr>
        <w:spacing w:line="240" w:lineRule="auto"/>
        <w:jc w:val="right"/>
        <w:rPr>
          <w:rFonts w:ascii="Arial" w:hAnsi="Arial" w:cs="Arial"/>
          <w:sz w:val="26"/>
          <w:szCs w:val="26"/>
        </w:rPr>
      </w:pPr>
      <w:r w:rsidRPr="00025D50">
        <w:rPr>
          <w:rFonts w:ascii="Arial" w:hAnsi="Arial" w:cs="Arial"/>
          <w:sz w:val="26"/>
          <w:szCs w:val="26"/>
        </w:rPr>
        <w:t xml:space="preserve">от </w:t>
      </w:r>
      <w:r w:rsidR="00A456B7">
        <w:rPr>
          <w:rFonts w:ascii="Arial" w:hAnsi="Arial" w:cs="Arial"/>
          <w:sz w:val="26"/>
          <w:szCs w:val="26"/>
        </w:rPr>
        <w:t>17.03.2022г. №  285</w:t>
      </w:r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3190"/>
        <w:gridCol w:w="1701"/>
        <w:gridCol w:w="192"/>
        <w:gridCol w:w="3777"/>
      </w:tblGrid>
      <w:tr w:rsidR="00EC4B72" w:rsidRPr="005B6CFF" w:rsidTr="005B6CFF">
        <w:trPr>
          <w:trHeight w:val="458"/>
        </w:trPr>
        <w:tc>
          <w:tcPr>
            <w:tcW w:w="9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Информация о предельной стоимости одного дня пребывания в лагерях дневного пребывания детей в каникулярный период 2022 года</w:t>
            </w:r>
          </w:p>
        </w:tc>
      </w:tr>
      <w:tr w:rsidR="00EC4B72" w:rsidRPr="005B6CFF" w:rsidTr="005B6CFF">
        <w:trPr>
          <w:trHeight w:val="199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EC4B72" w:rsidRPr="005B6CFF" w:rsidTr="005B6CFF">
        <w:trPr>
          <w:trHeight w:val="199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№  </w:t>
            </w:r>
            <w:proofErr w:type="gramStart"/>
            <w:r w:rsidRPr="005B6CF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5B6CF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Расходы  в день на 1 ребенка (рублей)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Источники финансирования</w:t>
            </w:r>
          </w:p>
        </w:tc>
      </w:tr>
      <w:tr w:rsidR="00EC4B72" w:rsidRPr="005B6CFF" w:rsidTr="005B6CFF">
        <w:trPr>
          <w:trHeight w:val="401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color w:val="000000"/>
                <w:sz w:val="26"/>
                <w:szCs w:val="26"/>
              </w:rPr>
              <w:t>Оплата труда работников, занятых организацией питания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color w:val="000000"/>
                <w:sz w:val="26"/>
                <w:szCs w:val="26"/>
              </w:rPr>
              <w:t>39,00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color w:val="000000"/>
                <w:sz w:val="26"/>
                <w:szCs w:val="26"/>
              </w:rPr>
              <w:t>Средства муниципального бюджета</w:t>
            </w:r>
          </w:p>
        </w:tc>
      </w:tr>
      <w:tr w:rsidR="00EC4B72" w:rsidRPr="005B6CFF" w:rsidTr="005B6CFF">
        <w:trPr>
          <w:trHeight w:val="401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color w:val="000000"/>
                <w:sz w:val="26"/>
                <w:szCs w:val="26"/>
              </w:rPr>
              <w:t>Расходы на продукты питания (организацию питания)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color w:val="000000"/>
                <w:sz w:val="26"/>
                <w:szCs w:val="26"/>
              </w:rPr>
              <w:t>260,00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color w:val="000000"/>
                <w:sz w:val="26"/>
                <w:szCs w:val="26"/>
              </w:rPr>
              <w:t>Средства муниципального бюджета, средства родителей</w:t>
            </w:r>
          </w:p>
        </w:tc>
      </w:tr>
      <w:tr w:rsidR="00EC4B72" w:rsidRPr="005B6CFF" w:rsidTr="005B6CFF">
        <w:trPr>
          <w:trHeight w:val="36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color w:val="000000"/>
                <w:sz w:val="26"/>
                <w:szCs w:val="26"/>
              </w:rPr>
              <w:t>Транспортные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color w:val="000000"/>
                <w:sz w:val="26"/>
                <w:szCs w:val="26"/>
              </w:rPr>
              <w:t>11,63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color w:val="000000"/>
                <w:sz w:val="26"/>
                <w:szCs w:val="26"/>
              </w:rPr>
              <w:t>Средства учреждения</w:t>
            </w:r>
          </w:p>
        </w:tc>
      </w:tr>
      <w:tr w:rsidR="00EC4B72" w:rsidRPr="005B6CFF" w:rsidTr="005B6CFF">
        <w:trPr>
          <w:trHeight w:val="401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color w:val="000000"/>
                <w:sz w:val="26"/>
                <w:szCs w:val="26"/>
              </w:rPr>
              <w:t>Иные расходы (приобретение инвентаря)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color w:val="000000"/>
                <w:sz w:val="26"/>
                <w:szCs w:val="26"/>
              </w:rPr>
              <w:t>5,13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color w:val="000000"/>
                <w:sz w:val="26"/>
                <w:szCs w:val="26"/>
              </w:rPr>
              <w:t>Средства учреждения</w:t>
            </w:r>
          </w:p>
        </w:tc>
      </w:tr>
      <w:tr w:rsidR="00EC4B72" w:rsidRPr="005B6CFF" w:rsidTr="005B6CFF">
        <w:trPr>
          <w:trHeight w:val="23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315,76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C4B72" w:rsidRPr="005B6CFF" w:rsidTr="005B6CFF">
        <w:trPr>
          <w:trHeight w:val="42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color w:val="000000"/>
                <w:sz w:val="26"/>
                <w:szCs w:val="26"/>
              </w:rPr>
              <w:t>из них: организация питания, продуктовый набор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5B6CFF">
              <w:rPr>
                <w:rFonts w:ascii="Arial" w:hAnsi="Arial" w:cs="Arial"/>
                <w:sz w:val="26"/>
                <w:szCs w:val="26"/>
              </w:rPr>
              <w:t>299,00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C4B72" w:rsidRPr="005B6CFF" w:rsidTr="005B6CFF">
        <w:trPr>
          <w:trHeight w:val="44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color w:val="000000"/>
                <w:sz w:val="26"/>
                <w:szCs w:val="26"/>
              </w:rPr>
              <w:t>в том числе средства из муниципального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color w:val="000000"/>
                <w:sz w:val="26"/>
                <w:szCs w:val="26"/>
              </w:rPr>
              <w:t>149,50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C4B72" w:rsidRPr="005B6CFF" w:rsidTr="005B6CFF">
        <w:trPr>
          <w:trHeight w:val="67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Средства родителей на условиях </w:t>
            </w:r>
            <w:proofErr w:type="spellStart"/>
            <w:r w:rsidRPr="005B6CF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софинансирования</w:t>
            </w:r>
            <w:proofErr w:type="spellEnd"/>
            <w:r w:rsidRPr="005B6CF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услуги по питанию за 1 день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2" w:rsidRPr="005B6CFF" w:rsidRDefault="00EC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CF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149,50</w:t>
            </w:r>
          </w:p>
        </w:tc>
      </w:tr>
    </w:tbl>
    <w:p w:rsidR="00D75C64" w:rsidRDefault="00D75C64"/>
    <w:sectPr w:rsidR="00D7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E1"/>
    <w:rsid w:val="00025D50"/>
    <w:rsid w:val="005901E1"/>
    <w:rsid w:val="005B6CFF"/>
    <w:rsid w:val="00966B86"/>
    <w:rsid w:val="00A456B7"/>
    <w:rsid w:val="00D75C64"/>
    <w:rsid w:val="00EC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725</Characters>
  <Application>Microsoft Office Word</Application>
  <DocSecurity>0</DocSecurity>
  <Lines>6</Lines>
  <Paragraphs>1</Paragraphs>
  <ScaleCrop>false</ScaleCrop>
  <Company>HP Inc.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2022-02-14T09:16:00Z</dcterms:created>
  <dcterms:modified xsi:type="dcterms:W3CDTF">2022-03-18T08:56:00Z</dcterms:modified>
</cp:coreProperties>
</file>